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13" w:rsidRDefault="00137413" w:rsidP="00FF7F3A"/>
    <w:p w:rsidR="00137413" w:rsidRDefault="00137413" w:rsidP="00FF7F3A">
      <w:pPr>
        <w:jc w:val="right"/>
      </w:pPr>
      <w:r>
        <w:t>Утвержден</w:t>
      </w:r>
    </w:p>
    <w:p w:rsidR="00137413" w:rsidRDefault="00137413" w:rsidP="00FF7F3A">
      <w:pPr>
        <w:jc w:val="right"/>
      </w:pPr>
      <w:r>
        <w:t xml:space="preserve">Постановлением комиссии </w:t>
      </w:r>
    </w:p>
    <w:p w:rsidR="00137413" w:rsidRDefault="00137413" w:rsidP="00FF7F3A">
      <w:pPr>
        <w:jc w:val="right"/>
      </w:pPr>
      <w:r>
        <w:t xml:space="preserve">по делам несовершеннолетних и </w:t>
      </w:r>
    </w:p>
    <w:p w:rsidR="00137413" w:rsidRDefault="00137413" w:rsidP="00FF7F3A">
      <w:pPr>
        <w:jc w:val="right"/>
      </w:pPr>
      <w:r>
        <w:t xml:space="preserve">защите их прав в   </w:t>
      </w:r>
      <w:proofErr w:type="gramStart"/>
      <w:r>
        <w:t>муниципальном</w:t>
      </w:r>
      <w:proofErr w:type="gramEnd"/>
      <w:r>
        <w:t xml:space="preserve"> </w:t>
      </w:r>
    </w:p>
    <w:p w:rsidR="006225E2" w:rsidRDefault="00137413" w:rsidP="00FF7F3A">
      <w:pPr>
        <w:jc w:val="right"/>
      </w:pPr>
      <w:proofErr w:type="gramStart"/>
      <w:r>
        <w:t>образовании</w:t>
      </w:r>
      <w:proofErr w:type="gramEnd"/>
      <w:r>
        <w:t xml:space="preserve">  </w:t>
      </w:r>
    </w:p>
    <w:p w:rsidR="00137413" w:rsidRDefault="00137413" w:rsidP="00FF7F3A">
      <w:pPr>
        <w:jc w:val="right"/>
      </w:pPr>
      <w:r>
        <w:t>«</w:t>
      </w:r>
      <w:proofErr w:type="spellStart"/>
      <w:r>
        <w:t>Краснинский</w:t>
      </w:r>
      <w:proofErr w:type="spellEnd"/>
      <w:r>
        <w:t xml:space="preserve"> </w:t>
      </w:r>
      <w:r w:rsidR="006225E2" w:rsidRPr="006225E2">
        <w:t>муниципальный округ</w:t>
      </w:r>
      <w:r>
        <w:t>»</w:t>
      </w:r>
    </w:p>
    <w:p w:rsidR="00137413" w:rsidRDefault="00137413" w:rsidP="00FF7F3A">
      <w:pPr>
        <w:jc w:val="right"/>
      </w:pPr>
      <w:r>
        <w:t>Смоленской области</w:t>
      </w:r>
    </w:p>
    <w:p w:rsidR="00137413" w:rsidRPr="00821867" w:rsidRDefault="00137413" w:rsidP="00FF7F3A">
      <w:pPr>
        <w:jc w:val="right"/>
        <w:rPr>
          <w:u w:val="single"/>
        </w:rPr>
      </w:pPr>
      <w:r w:rsidRPr="00821867">
        <w:rPr>
          <w:u w:val="single"/>
        </w:rPr>
        <w:t>от «</w:t>
      </w:r>
      <w:r w:rsidR="0038192F">
        <w:rPr>
          <w:u w:val="single"/>
        </w:rPr>
        <w:t>1</w:t>
      </w:r>
      <w:r w:rsidR="006225E2">
        <w:rPr>
          <w:u w:val="single"/>
        </w:rPr>
        <w:t>2</w:t>
      </w:r>
      <w:r>
        <w:rPr>
          <w:u w:val="single"/>
        </w:rPr>
        <w:t xml:space="preserve"> </w:t>
      </w:r>
      <w:r w:rsidRPr="00821867">
        <w:rPr>
          <w:u w:val="single"/>
        </w:rPr>
        <w:t xml:space="preserve">» </w:t>
      </w:r>
      <w:r w:rsidR="006225E2">
        <w:rPr>
          <w:u w:val="single"/>
        </w:rPr>
        <w:t>февраля 2025</w:t>
      </w:r>
      <w:r>
        <w:rPr>
          <w:u w:val="single"/>
        </w:rPr>
        <w:t xml:space="preserve">  г. № 01</w:t>
      </w:r>
      <w:r w:rsidRPr="00821867">
        <w:rPr>
          <w:u w:val="single"/>
        </w:rPr>
        <w:t xml:space="preserve"> </w:t>
      </w:r>
    </w:p>
    <w:p w:rsidR="00137413" w:rsidRDefault="00137413" w:rsidP="00FF7F3A"/>
    <w:p w:rsidR="00137413" w:rsidRPr="006F46F2" w:rsidRDefault="00137413" w:rsidP="00FF7F3A"/>
    <w:p w:rsidR="00137413" w:rsidRDefault="00137413" w:rsidP="00FF7F3A">
      <w:pPr>
        <w:jc w:val="center"/>
        <w:rPr>
          <w:b/>
          <w:bCs/>
        </w:rPr>
      </w:pPr>
      <w:r>
        <w:rPr>
          <w:b/>
          <w:bCs/>
        </w:rPr>
        <w:t xml:space="preserve">  Межведомственный п</w:t>
      </w:r>
      <w:r w:rsidRPr="00F97F29">
        <w:rPr>
          <w:b/>
          <w:bCs/>
        </w:rPr>
        <w:t xml:space="preserve">лан мероприятий </w:t>
      </w:r>
    </w:p>
    <w:p w:rsidR="00137413" w:rsidRDefault="00137413" w:rsidP="00FF7F3A">
      <w:pPr>
        <w:jc w:val="center"/>
        <w:rPr>
          <w:b/>
          <w:bCs/>
        </w:rPr>
      </w:pPr>
      <w:r w:rsidRPr="00F97F29">
        <w:rPr>
          <w:b/>
          <w:bCs/>
        </w:rPr>
        <w:t xml:space="preserve">по профилактике безнадзорности и  предупреждению преступности и правонарушений </w:t>
      </w:r>
    </w:p>
    <w:p w:rsidR="00137413" w:rsidRDefault="00137413" w:rsidP="00FF7F3A">
      <w:pPr>
        <w:jc w:val="center"/>
        <w:rPr>
          <w:b/>
          <w:bCs/>
        </w:rPr>
      </w:pPr>
      <w:r w:rsidRPr="00F97F29">
        <w:rPr>
          <w:b/>
          <w:bCs/>
        </w:rPr>
        <w:t>среди несовершеннолетних  на территори</w:t>
      </w:r>
      <w:r>
        <w:rPr>
          <w:b/>
          <w:bCs/>
        </w:rPr>
        <w:t xml:space="preserve">и МО « </w:t>
      </w:r>
      <w:proofErr w:type="spellStart"/>
      <w:r>
        <w:rPr>
          <w:b/>
          <w:bCs/>
        </w:rPr>
        <w:t>Краснинский</w:t>
      </w:r>
      <w:proofErr w:type="spellEnd"/>
      <w:r>
        <w:rPr>
          <w:b/>
          <w:bCs/>
        </w:rPr>
        <w:t xml:space="preserve"> </w:t>
      </w:r>
      <w:r w:rsidR="006225E2">
        <w:rPr>
          <w:b/>
          <w:bCs/>
        </w:rPr>
        <w:t xml:space="preserve"> муниципальный округ</w:t>
      </w:r>
      <w:r>
        <w:rPr>
          <w:b/>
          <w:bCs/>
        </w:rPr>
        <w:t xml:space="preserve">» </w:t>
      </w:r>
    </w:p>
    <w:p w:rsidR="00137413" w:rsidRPr="00F97F29" w:rsidRDefault="00137413" w:rsidP="00FF7F3A">
      <w:pPr>
        <w:jc w:val="center"/>
        <w:rPr>
          <w:b/>
          <w:bCs/>
        </w:rPr>
      </w:pPr>
      <w:r>
        <w:rPr>
          <w:b/>
          <w:bCs/>
        </w:rPr>
        <w:t>Смоленской области  в 202</w:t>
      </w:r>
      <w:r w:rsidR="006225E2">
        <w:rPr>
          <w:b/>
          <w:bCs/>
        </w:rPr>
        <w:t>5</w:t>
      </w:r>
      <w:r w:rsidRPr="00F97F29">
        <w:rPr>
          <w:b/>
          <w:bCs/>
        </w:rPr>
        <w:t xml:space="preserve"> году</w:t>
      </w:r>
    </w:p>
    <w:p w:rsidR="00137413" w:rsidRDefault="00137413" w:rsidP="00FF7F3A"/>
    <w:p w:rsidR="00137413" w:rsidRDefault="00137413" w:rsidP="00FF7F3A"/>
    <w:p w:rsidR="00137413" w:rsidRDefault="00137413" w:rsidP="00FF7F3A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451"/>
        <w:gridCol w:w="2338"/>
        <w:gridCol w:w="2721"/>
      </w:tblGrid>
      <w:tr w:rsidR="00137413" w:rsidTr="0038192F">
        <w:tc>
          <w:tcPr>
            <w:tcW w:w="769" w:type="dxa"/>
          </w:tcPr>
          <w:p w:rsidR="00137413" w:rsidRDefault="00137413" w:rsidP="00B77C18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1" w:type="dxa"/>
          </w:tcPr>
          <w:p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 xml:space="preserve"> Наименование  мероприятия</w:t>
            </w:r>
          </w:p>
        </w:tc>
        <w:tc>
          <w:tcPr>
            <w:tcW w:w="2338" w:type="dxa"/>
          </w:tcPr>
          <w:p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 xml:space="preserve">Сроки </w:t>
            </w:r>
          </w:p>
          <w:p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>исполнения</w:t>
            </w:r>
          </w:p>
        </w:tc>
        <w:tc>
          <w:tcPr>
            <w:tcW w:w="2721" w:type="dxa"/>
          </w:tcPr>
          <w:p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>Исполнители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</w:t>
            </w:r>
          </w:p>
        </w:tc>
        <w:tc>
          <w:tcPr>
            <w:tcW w:w="4451" w:type="dxa"/>
          </w:tcPr>
          <w:p w:rsidR="00137413" w:rsidRPr="0003072E" w:rsidRDefault="00137413" w:rsidP="00C81584">
            <w:pPr>
              <w:spacing w:before="126" w:after="152"/>
            </w:pPr>
            <w:r w:rsidRPr="00C81584">
              <w:rPr>
                <w:shd w:val="clear" w:color="auto" w:fill="FFFFFF"/>
              </w:rPr>
              <w:t xml:space="preserve">Организация мероприятий по воспитанию родительской ответственности, пропаганде семейных ценностей. </w:t>
            </w:r>
            <w:r w:rsidRPr="0003072E">
              <w:br/>
            </w:r>
            <w:r w:rsidRPr="00C81584">
              <w:rPr>
                <w:rStyle w:val="a4"/>
                <w:b w:val="0"/>
                <w:bCs w:val="0"/>
                <w:shd w:val="clear" w:color="auto" w:fill="FFFFFF"/>
              </w:rPr>
              <w:t>Проведение просветительской работы с родителями несовершеннолетних по вопросам: «Особенности подросткового возраста детей», «Ответствен</w:t>
            </w:r>
            <w:r w:rsidRPr="00C81584">
              <w:rPr>
                <w:rStyle w:val="a4"/>
                <w:b w:val="0"/>
                <w:bCs w:val="0"/>
                <w:shd w:val="clear" w:color="auto" w:fill="FFFFFF"/>
              </w:rPr>
              <w:softHyphen/>
              <w:t>ность родителей за воспитание детей» (ознакомление с нормативными правовыми документами).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spacing w:before="126" w:after="152"/>
              <w:jc w:val="center"/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spacing w:before="126" w:after="152"/>
              <w:jc w:val="center"/>
            </w:pPr>
            <w:r w:rsidRPr="00C81584">
              <w:t>Отдел образования, Центр семейного чтения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2</w:t>
            </w:r>
          </w:p>
        </w:tc>
        <w:tc>
          <w:tcPr>
            <w:tcW w:w="4451" w:type="dxa"/>
          </w:tcPr>
          <w:p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Организация профилактических и просветительских  акций:</w:t>
            </w:r>
          </w:p>
          <w:p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Всемирный день борьбы с наркоманией. </w:t>
            </w:r>
          </w:p>
          <w:p w:rsidR="00137413" w:rsidRPr="00C81584" w:rsidRDefault="00137413" w:rsidP="00B77C18">
            <w:pPr>
              <w:rPr>
                <w:color w:val="111111"/>
              </w:rPr>
            </w:pPr>
          </w:p>
        </w:tc>
        <w:tc>
          <w:tcPr>
            <w:tcW w:w="2338" w:type="dxa"/>
          </w:tcPr>
          <w:p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spacing w:before="126" w:after="152"/>
              <w:rPr>
                <w:color w:val="111111"/>
              </w:rPr>
            </w:pPr>
            <w:r w:rsidRPr="00C81584">
              <w:rPr>
                <w:color w:val="111111"/>
              </w:rPr>
              <w:t>Учреждения культуры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3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spacing w:before="126" w:after="152"/>
              <w:jc w:val="both"/>
              <w:rPr>
                <w:color w:val="111111"/>
              </w:rPr>
            </w:pPr>
            <w:r w:rsidRPr="00C81584">
              <w:rPr>
                <w:color w:val="111111"/>
              </w:rPr>
              <w:t>Индивидуальные беседы с несовершеннолетними, состоящими на учете ПДН, с несовершеннолетними, чьи семьи находятся в социально опасном положении 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111111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spacing w:before="126" w:after="152"/>
              <w:rPr>
                <w:color w:val="111111"/>
              </w:rPr>
            </w:pPr>
            <w:r w:rsidRPr="00C81584">
              <w:rPr>
                <w:color w:val="111111"/>
              </w:rPr>
              <w:t xml:space="preserve">Отдел образования, ОП по </w:t>
            </w:r>
            <w:proofErr w:type="spellStart"/>
            <w:r w:rsidRPr="00C81584">
              <w:rPr>
                <w:color w:val="111111"/>
              </w:rPr>
              <w:t>Краснинскому</w:t>
            </w:r>
            <w:proofErr w:type="spellEnd"/>
            <w:r w:rsidRPr="00C81584">
              <w:rPr>
                <w:color w:val="111111"/>
              </w:rPr>
              <w:t xml:space="preserve"> району МО МВД РФ «</w:t>
            </w:r>
            <w:proofErr w:type="spellStart"/>
            <w:r w:rsidRPr="00C81584">
              <w:rPr>
                <w:color w:val="111111"/>
              </w:rPr>
              <w:t>Руднянский</w:t>
            </w:r>
            <w:proofErr w:type="spellEnd"/>
            <w:r w:rsidRPr="00C81584">
              <w:rPr>
                <w:color w:val="111111"/>
              </w:rPr>
              <w:t xml:space="preserve">», Библиотеки ЦБС, </w:t>
            </w:r>
            <w:proofErr w:type="spellStart"/>
            <w:r w:rsidRPr="00C81584">
              <w:rPr>
                <w:color w:val="111111"/>
              </w:rPr>
              <w:t>КДНиЗП</w:t>
            </w:r>
            <w:proofErr w:type="spellEnd"/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4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03072E">
              <w:t xml:space="preserve">Урок </w:t>
            </w:r>
            <w:proofErr w:type="gramStart"/>
            <w:r w:rsidRPr="0003072E">
              <w:t>интернет-этики</w:t>
            </w:r>
            <w:proofErr w:type="gramEnd"/>
            <w:r w:rsidRPr="0003072E">
              <w:t xml:space="preserve"> «Дети в Интернете»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апрель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tabs>
                <w:tab w:val="left" w:pos="259"/>
              </w:tabs>
              <w:jc w:val="center"/>
              <w:rPr>
                <w:color w:val="000000"/>
              </w:rPr>
            </w:pPr>
            <w:r w:rsidRPr="0003072E">
              <w:t>ЦБС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5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>Проведение «круглых столов», семинаров, практикумов по правовому воспитанию на темы: «Закон и порядок», «Подросток и закон».</w:t>
            </w:r>
          </w:p>
          <w:p w:rsidR="00137413" w:rsidRPr="0003072E" w:rsidRDefault="00137413" w:rsidP="00C81584">
            <w:pPr>
              <w:jc w:val="both"/>
            </w:pPr>
            <w:r w:rsidRPr="0003072E">
              <w:t xml:space="preserve">«Обеспечение  культурно – досуговой  занятостью  несовершеннолетних  с  </w:t>
            </w:r>
            <w:r w:rsidRPr="0003072E">
              <w:lastRenderedPageBreak/>
              <w:t>целью  профилактики  правонарушений  и  безнадзорности  в  летний  период»;</w:t>
            </w:r>
          </w:p>
          <w:p w:rsidR="00137413" w:rsidRPr="0003072E" w:rsidRDefault="00137413" w:rsidP="00C81584">
            <w:pPr>
              <w:jc w:val="both"/>
            </w:pPr>
            <w:r w:rsidRPr="0003072E">
              <w:t>«Психологическая  зависимость  от  вредных  привычек»; «Права  и  обязанности  несовершеннолетних».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111111"/>
              </w:rPr>
              <w:lastRenderedPageBreak/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spacing w:before="126" w:after="152"/>
              <w:rPr>
                <w:color w:val="111111"/>
              </w:rPr>
            </w:pPr>
            <w:r w:rsidRPr="00C81584">
              <w:rPr>
                <w:color w:val="111111"/>
              </w:rPr>
              <w:t>ЦСЗИ ЦБС, ОГБУЗ «</w:t>
            </w:r>
            <w:proofErr w:type="spellStart"/>
            <w:r w:rsidRPr="00C81584">
              <w:rPr>
                <w:color w:val="111111"/>
              </w:rPr>
              <w:t>Краснинская</w:t>
            </w:r>
            <w:proofErr w:type="spellEnd"/>
            <w:r w:rsidRPr="00C81584">
              <w:rPr>
                <w:color w:val="111111"/>
              </w:rPr>
              <w:t xml:space="preserve"> ЦРБ», ОП по </w:t>
            </w:r>
            <w:proofErr w:type="spellStart"/>
            <w:r w:rsidRPr="00C81584">
              <w:rPr>
                <w:color w:val="111111"/>
              </w:rPr>
              <w:t>Краснинскому</w:t>
            </w:r>
            <w:proofErr w:type="spellEnd"/>
            <w:r w:rsidRPr="00C81584">
              <w:rPr>
                <w:color w:val="111111"/>
              </w:rPr>
              <w:t xml:space="preserve"> району МО МВД «</w:t>
            </w:r>
            <w:proofErr w:type="spellStart"/>
            <w:r w:rsidRPr="00C81584">
              <w:rPr>
                <w:color w:val="111111"/>
              </w:rPr>
              <w:t>Руднянский</w:t>
            </w:r>
            <w:proofErr w:type="spellEnd"/>
            <w:r w:rsidRPr="00C81584">
              <w:rPr>
                <w:color w:val="111111"/>
              </w:rPr>
              <w:t xml:space="preserve">», </w:t>
            </w:r>
            <w:proofErr w:type="spellStart"/>
            <w:r w:rsidRPr="00C81584">
              <w:rPr>
                <w:color w:val="111111"/>
              </w:rPr>
              <w:t>Краснинская</w:t>
            </w:r>
            <w:proofErr w:type="spellEnd"/>
            <w:r w:rsidRPr="00C81584">
              <w:rPr>
                <w:color w:val="111111"/>
              </w:rPr>
              <w:t xml:space="preserve"> </w:t>
            </w:r>
            <w:proofErr w:type="spellStart"/>
            <w:r w:rsidRPr="00C81584">
              <w:rPr>
                <w:color w:val="111111"/>
              </w:rPr>
              <w:lastRenderedPageBreak/>
              <w:t>РЦКС</w:t>
            </w:r>
            <w:proofErr w:type="gramStart"/>
            <w:r w:rsidRPr="00C81584">
              <w:rPr>
                <w:color w:val="111111"/>
              </w:rPr>
              <w:t>,К</w:t>
            </w:r>
            <w:proofErr w:type="gramEnd"/>
            <w:r w:rsidRPr="00C81584">
              <w:rPr>
                <w:color w:val="111111"/>
              </w:rPr>
              <w:t>ДНиЗП</w:t>
            </w:r>
            <w:proofErr w:type="spellEnd"/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lastRenderedPageBreak/>
              <w:t>6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spacing w:before="126" w:after="152"/>
              <w:rPr>
                <w:color w:val="111111"/>
              </w:rPr>
            </w:pPr>
            <w:r w:rsidRPr="00C81584">
              <w:rPr>
                <w:color w:val="111111"/>
              </w:rPr>
              <w:t>Систематические пополнение библиотечных фондов литературой по правовому и семейному воспитанию, профилактике наркомании, алкоголизма.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spacing w:before="126" w:after="152"/>
              <w:rPr>
                <w:color w:val="111111"/>
              </w:rPr>
            </w:pPr>
            <w:proofErr w:type="spellStart"/>
            <w:r w:rsidRPr="00C81584">
              <w:rPr>
                <w:color w:val="111111"/>
              </w:rPr>
              <w:t>Краснинская</w:t>
            </w:r>
            <w:proofErr w:type="spellEnd"/>
            <w:r w:rsidRPr="00C81584">
              <w:rPr>
                <w:color w:val="111111"/>
              </w:rPr>
              <w:t xml:space="preserve"> ЦБС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7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Проведение профилактических бесед, лекций с несовершеннолетними в дошкольных и образовательных учреждениях и местах скопления несовершеннолетних</w:t>
            </w:r>
          </w:p>
          <w:p w:rsidR="00137413" w:rsidRPr="00C81584" w:rsidRDefault="00137413" w:rsidP="00C81584">
            <w:pPr>
              <w:jc w:val="both"/>
              <w:rPr>
                <w:color w:val="000000"/>
              </w:rPr>
            </w:pP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 xml:space="preserve">ОП по </w:t>
            </w:r>
            <w:proofErr w:type="spellStart"/>
            <w:r w:rsidRPr="00C81584">
              <w:rPr>
                <w:color w:val="000000"/>
              </w:rPr>
              <w:t>Краснинскому</w:t>
            </w:r>
            <w:proofErr w:type="spellEnd"/>
            <w:r w:rsidRPr="00C81584">
              <w:rPr>
                <w:color w:val="000000"/>
              </w:rPr>
              <w:t xml:space="preserve"> району МО МВД РФ «</w:t>
            </w:r>
            <w:proofErr w:type="spellStart"/>
            <w:r w:rsidRPr="00C81584">
              <w:rPr>
                <w:color w:val="000000"/>
              </w:rPr>
              <w:t>Руднянский</w:t>
            </w:r>
            <w:proofErr w:type="spellEnd"/>
            <w:r w:rsidRPr="00C81584">
              <w:rPr>
                <w:color w:val="000000"/>
              </w:rPr>
              <w:t>», отдел образования, КДН и ЗП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8</w:t>
            </w:r>
          </w:p>
        </w:tc>
        <w:tc>
          <w:tcPr>
            <w:tcW w:w="4451" w:type="dxa"/>
          </w:tcPr>
          <w:p w:rsidR="00137413" w:rsidRPr="0003072E" w:rsidRDefault="00137413" w:rsidP="00C81584">
            <w:pPr>
              <w:tabs>
                <w:tab w:val="left" w:pos="7335"/>
              </w:tabs>
            </w:pPr>
            <w:r w:rsidRPr="0003072E">
              <w:t>Осуществление совместных рейдов органами системы профилактики с целью выявления и предупреждения преступлений</w:t>
            </w:r>
          </w:p>
        </w:tc>
        <w:tc>
          <w:tcPr>
            <w:tcW w:w="2338" w:type="dxa"/>
          </w:tcPr>
          <w:p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03072E"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C81584">
              <w:rPr>
                <w:color w:val="000000"/>
              </w:rPr>
              <w:t xml:space="preserve">ОП по </w:t>
            </w:r>
            <w:proofErr w:type="spellStart"/>
            <w:r w:rsidRPr="00C81584">
              <w:rPr>
                <w:color w:val="000000"/>
              </w:rPr>
              <w:t>Краснинскому</w:t>
            </w:r>
            <w:proofErr w:type="spellEnd"/>
            <w:r w:rsidRPr="00C81584">
              <w:rPr>
                <w:color w:val="000000"/>
              </w:rPr>
              <w:t xml:space="preserve"> району МО МВД РФ «</w:t>
            </w:r>
            <w:proofErr w:type="spellStart"/>
            <w:r w:rsidRPr="00C81584">
              <w:rPr>
                <w:color w:val="000000"/>
              </w:rPr>
              <w:t>Руднянский</w:t>
            </w:r>
            <w:proofErr w:type="spellEnd"/>
            <w:r w:rsidRPr="00C81584">
              <w:rPr>
                <w:color w:val="000000"/>
              </w:rPr>
              <w:t>», отдел социальной защиты населения, КДН и ЗП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9</w:t>
            </w:r>
          </w:p>
        </w:tc>
        <w:tc>
          <w:tcPr>
            <w:tcW w:w="4451" w:type="dxa"/>
          </w:tcPr>
          <w:p w:rsidR="00137413" w:rsidRPr="00C81584" w:rsidRDefault="00137413" w:rsidP="006225E2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Тематические  беседы, правовые  часы, познавательно – игровые  программы, посвящённые  Всероссийскому  Дню  правовой  помощи  детям</w:t>
            </w:r>
            <w:r w:rsidR="006225E2">
              <w:rPr>
                <w:color w:val="000000"/>
              </w:rPr>
              <w:t>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ноябрь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Районная централизованная клубная система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(РЦКС)</w:t>
            </w:r>
          </w:p>
          <w:p w:rsidR="00137413" w:rsidRDefault="00137413" w:rsidP="00C81584">
            <w:pPr>
              <w:jc w:val="center"/>
            </w:pPr>
            <w:r w:rsidRPr="00C81584">
              <w:rPr>
                <w:color w:val="000000"/>
              </w:rPr>
              <w:t xml:space="preserve">ОП по </w:t>
            </w:r>
            <w:proofErr w:type="spellStart"/>
            <w:r w:rsidRPr="00C81584">
              <w:rPr>
                <w:color w:val="000000"/>
              </w:rPr>
              <w:t>Краснинскому</w:t>
            </w:r>
            <w:proofErr w:type="spellEnd"/>
            <w:r w:rsidRPr="00C81584">
              <w:rPr>
                <w:color w:val="000000"/>
              </w:rPr>
              <w:t xml:space="preserve"> району</w:t>
            </w:r>
            <w:r w:rsidRPr="002233A9">
              <w:t xml:space="preserve"> КДН и ЗП, отдел образования</w:t>
            </w:r>
            <w:r w:rsidR="0038192F">
              <w:t>,</w:t>
            </w:r>
          </w:p>
          <w:p w:rsidR="0038192F" w:rsidRPr="00C81584" w:rsidRDefault="0038192F" w:rsidP="00C81584">
            <w:pPr>
              <w:jc w:val="center"/>
              <w:rPr>
                <w:color w:val="000000"/>
              </w:rPr>
            </w:pPr>
            <w:r w:rsidRPr="0038192F">
              <w:rPr>
                <w:color w:val="000000"/>
              </w:rPr>
              <w:t>Местное отделение общественного движения детей и молодежи Движение Первых.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10</w:t>
            </w:r>
          </w:p>
        </w:tc>
        <w:tc>
          <w:tcPr>
            <w:tcW w:w="4451" w:type="dxa"/>
          </w:tcPr>
          <w:p w:rsidR="00137413" w:rsidRPr="00C81584" w:rsidRDefault="00137413" w:rsidP="006225E2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Тематические  беседы, познавательно – игровые  программы, посвящённые  Дню  Конституции  РФ: «День  Конституции</w:t>
            </w:r>
            <w:r w:rsidR="006225E2">
              <w:rPr>
                <w:color w:val="000000"/>
              </w:rPr>
              <w:t>».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декабрь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Районная централизованная клубная система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(РЦКС)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образования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11</w:t>
            </w:r>
          </w:p>
        </w:tc>
        <w:tc>
          <w:tcPr>
            <w:tcW w:w="4451" w:type="dxa"/>
          </w:tcPr>
          <w:p w:rsidR="00137413" w:rsidRPr="0003072E" w:rsidRDefault="00137413" w:rsidP="00C81584">
            <w:pPr>
              <w:tabs>
                <w:tab w:val="left" w:pos="7335"/>
              </w:tabs>
            </w:pPr>
            <w:r w:rsidRPr="0003072E">
              <w:t>Организация круглогодичного отдыха детей и подростков, проживающих на территории МО «</w:t>
            </w:r>
            <w:proofErr w:type="spellStart"/>
            <w:r w:rsidRPr="0003072E">
              <w:t>Краснинский</w:t>
            </w:r>
            <w:proofErr w:type="spellEnd"/>
            <w:r w:rsidRPr="0003072E">
              <w:t>» район.</w:t>
            </w:r>
          </w:p>
        </w:tc>
        <w:tc>
          <w:tcPr>
            <w:tcW w:w="2338" w:type="dxa"/>
          </w:tcPr>
          <w:p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03072E"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03072E">
              <w:t>Отдел социальной защиты населения.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12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Беседы  о  пагубности  вредных  привычек: «Мы  за  здоровый  образ  жизни», «Нет  наркотикам», «Табак  и  дети», «Вредные  привычки  или  здоровье», «Не  приколи  себя  на  иглу».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 течение 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Районная централизованная клубная система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(РЦКС)</w:t>
            </w:r>
            <w:r w:rsidRPr="002233A9">
              <w:t xml:space="preserve"> ОП по </w:t>
            </w:r>
            <w:proofErr w:type="spellStart"/>
            <w:r w:rsidRPr="002233A9">
              <w:t>Краснинскому</w:t>
            </w:r>
            <w:proofErr w:type="spellEnd"/>
            <w:r w:rsidRPr="002233A9">
              <w:t xml:space="preserve"> району, КДН и ЗП, Образовательные организации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13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Назначения и выплаты семьям с детьми всех видов пособий, согласно законодательству.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социальной защиты населения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14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 xml:space="preserve">Правовые  уроки,  беседы  о  правонарушениях: «Будьте  добрыми  и  </w:t>
            </w:r>
            <w:r w:rsidRPr="00C81584">
              <w:rPr>
                <w:color w:val="000000"/>
              </w:rPr>
              <w:lastRenderedPageBreak/>
              <w:t>человечными», «Хорошее  слово, дороже  плохого», «Молодёжь: проблемы  сегодняшнего  дня», «Жизнь  дана  на  добрые  дела», «Беспризорные  дети».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lastRenderedPageBreak/>
              <w:t xml:space="preserve">в течение планируемого </w:t>
            </w:r>
            <w:r w:rsidRPr="00C81584">
              <w:rPr>
                <w:color w:val="000000"/>
              </w:rPr>
              <w:lastRenderedPageBreak/>
              <w:t>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lastRenderedPageBreak/>
              <w:t xml:space="preserve">Районная централизованная </w:t>
            </w:r>
            <w:r w:rsidRPr="00C81584">
              <w:rPr>
                <w:color w:val="000000"/>
              </w:rPr>
              <w:lastRenderedPageBreak/>
              <w:t>клубная система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(РЦКС)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lastRenderedPageBreak/>
              <w:t>15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Оказание материальной помощи семьям с детьми, находящимися в трудной жизненной ситуации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 xml:space="preserve">в течение планируемого периода 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социальной защиты населения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16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Организация временного трудоустройства несовершеннолетних в свободное от учебы время.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СОГКУ «Центр занятости населения»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17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Привлечение несовершеннолетних, состоящих на различных профилактических учетах к участию в массовых физкультурно-спортивных мероприятиях.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03072E">
              <w:t xml:space="preserve">Отдел образования, Отдел </w:t>
            </w:r>
            <w:r>
              <w:t xml:space="preserve">культуры и </w:t>
            </w:r>
            <w:r w:rsidRPr="0003072E">
              <w:t>спорта и ДЮСШ</w:t>
            </w:r>
          </w:p>
        </w:tc>
      </w:tr>
      <w:tr w:rsidR="00137413" w:rsidTr="0038192F">
        <w:tc>
          <w:tcPr>
            <w:tcW w:w="769" w:type="dxa"/>
          </w:tcPr>
          <w:p w:rsidR="00137413" w:rsidRDefault="00137413" w:rsidP="00B77C18">
            <w:r>
              <w:t>18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 xml:space="preserve"> Размещение информационных материалов о роли физической культуры и спорта в профилактике в СМИ, на сайтах образовательных учреждений.</w:t>
            </w:r>
          </w:p>
          <w:p w:rsidR="00137413" w:rsidRPr="00C81584" w:rsidRDefault="00137413" w:rsidP="00C81584">
            <w:pPr>
              <w:jc w:val="both"/>
              <w:rPr>
                <w:color w:val="000000"/>
              </w:rPr>
            </w:pPr>
          </w:p>
          <w:p w:rsidR="00137413" w:rsidRPr="00C81584" w:rsidRDefault="00137413" w:rsidP="00C81584">
            <w:pPr>
              <w:jc w:val="both"/>
              <w:rPr>
                <w:color w:val="000000"/>
              </w:rPr>
            </w:pPr>
          </w:p>
          <w:p w:rsidR="00137413" w:rsidRPr="00C81584" w:rsidRDefault="00137413" w:rsidP="00C81584">
            <w:pPr>
              <w:jc w:val="both"/>
              <w:rPr>
                <w:color w:val="000000"/>
              </w:rPr>
            </w:pP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образования, Руководители ОУ, МБОУ ДОД «Центр воспитательной работы и детского творчества»,  Отдел спорта и ДЮСШ.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19</w:t>
            </w:r>
          </w:p>
        </w:tc>
        <w:tc>
          <w:tcPr>
            <w:tcW w:w="4451" w:type="dxa"/>
          </w:tcPr>
          <w:p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 xml:space="preserve">Проведение мероприятий, направленных на усиление родительской ответственности по предотвращению правонарушений среди учащихся: родительские собрания на тему «Досуг подростков»; участие в концертах школы и района, посвященных знаменательным датам </w:t>
            </w:r>
          </w:p>
        </w:tc>
        <w:tc>
          <w:tcPr>
            <w:tcW w:w="2338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ДШИ</w:t>
            </w:r>
          </w:p>
          <w:p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 xml:space="preserve">Отдел культуры 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20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>Организация  проведения совещаний, семинаров   для руководителей образовательных  учреждений и ответственных   за  воспитательную  и социально-педагогическую   работу   по    вопросам   профилактики правонарушений и преступлений обучающихся, формирования  здорового образа  жизни.</w:t>
            </w:r>
          </w:p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>
              <w:t>202</w:t>
            </w:r>
            <w:r w:rsidR="006225E2">
              <w:t>5</w:t>
            </w:r>
            <w:r w:rsidRPr="0003072E">
              <w:t xml:space="preserve">г </w:t>
            </w:r>
          </w:p>
          <w:p w:rsidR="00137413" w:rsidRPr="0003072E" w:rsidRDefault="00137413" w:rsidP="00C81584">
            <w:pPr>
              <w:jc w:val="center"/>
            </w:pPr>
            <w:r w:rsidRPr="0003072E">
              <w:t>ежеквартально</w:t>
            </w:r>
          </w:p>
          <w:p w:rsidR="00137413" w:rsidRPr="0003072E" w:rsidRDefault="00137413" w:rsidP="00C81584">
            <w:pPr>
              <w:jc w:val="center"/>
            </w:pPr>
          </w:p>
          <w:p w:rsidR="00137413" w:rsidRPr="0003072E" w:rsidRDefault="00137413" w:rsidP="00C81584">
            <w:pPr>
              <w:jc w:val="center"/>
            </w:pPr>
          </w:p>
        </w:tc>
        <w:tc>
          <w:tcPr>
            <w:tcW w:w="2721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Отдел образования </w:t>
            </w:r>
          </w:p>
          <w:p w:rsidR="00137413" w:rsidRPr="0003072E" w:rsidRDefault="00137413" w:rsidP="00C81584">
            <w:pPr>
              <w:jc w:val="center"/>
            </w:pPr>
            <w:r w:rsidRPr="0003072E">
              <w:t xml:space="preserve">Руководители ОУ 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21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2233A9">
              <w:t>Организация  проведения совещаний, семинаров   для руководителей образовательных  учреждений и ответственных   за  воспитательную  и социально-педагогическую   работу   по    вопросам   профилактики правонарушений и преступлений обучающихся, формирования  здорового образа  жизни.</w:t>
            </w:r>
          </w:p>
        </w:tc>
        <w:tc>
          <w:tcPr>
            <w:tcW w:w="2338" w:type="dxa"/>
          </w:tcPr>
          <w:p w:rsidR="00137413" w:rsidRDefault="00137413" w:rsidP="00C81584">
            <w:pPr>
              <w:jc w:val="center"/>
            </w:pPr>
            <w:r>
              <w:t>202</w:t>
            </w:r>
            <w:r w:rsidR="006225E2">
              <w:t>5</w:t>
            </w:r>
          </w:p>
          <w:p w:rsidR="00137413" w:rsidRPr="0003072E" w:rsidRDefault="00137413" w:rsidP="00C81584">
            <w:pPr>
              <w:jc w:val="center"/>
            </w:pPr>
            <w:r>
              <w:t>ежеквартально</w:t>
            </w:r>
          </w:p>
        </w:tc>
        <w:tc>
          <w:tcPr>
            <w:tcW w:w="2721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Отдел образования </w:t>
            </w:r>
          </w:p>
          <w:p w:rsidR="00137413" w:rsidRPr="0003072E" w:rsidRDefault="00137413" w:rsidP="00C81584">
            <w:pPr>
              <w:jc w:val="center"/>
            </w:pPr>
            <w:r w:rsidRPr="0003072E">
              <w:t>Руководители ОУ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22</w:t>
            </w:r>
          </w:p>
        </w:tc>
        <w:tc>
          <w:tcPr>
            <w:tcW w:w="4451" w:type="dxa"/>
          </w:tcPr>
          <w:p w:rsidR="00137413" w:rsidRPr="0003072E" w:rsidRDefault="00137413" w:rsidP="008877A8">
            <w:r w:rsidRPr="0003072E">
              <w:t xml:space="preserve">Организация и проведение  работы по правовому просвещению обучающихся, воспитанников и их родителей (иные законные представители), информационно-просветительской  </w:t>
            </w:r>
            <w:r w:rsidRPr="0003072E">
              <w:lastRenderedPageBreak/>
              <w:t>работы с несовершеннолетними  образовательных организаций с приглашением  специалистов  учреждений и служб  системы профилактики</w:t>
            </w:r>
          </w:p>
        </w:tc>
        <w:tc>
          <w:tcPr>
            <w:tcW w:w="2338" w:type="dxa"/>
          </w:tcPr>
          <w:p w:rsidR="00137413" w:rsidRPr="0003072E" w:rsidRDefault="00137413" w:rsidP="006225E2">
            <w:pPr>
              <w:jc w:val="center"/>
            </w:pPr>
            <w:r>
              <w:lastRenderedPageBreak/>
              <w:t>202</w:t>
            </w:r>
            <w:r w:rsidR="006225E2">
              <w:t>5</w:t>
            </w:r>
            <w:bookmarkStart w:id="0" w:name="_GoBack"/>
            <w:bookmarkEnd w:id="0"/>
            <w:r w:rsidRPr="0003072E">
              <w:t>г., по отдельному плану образовательных учреждений</w:t>
            </w:r>
          </w:p>
        </w:tc>
        <w:tc>
          <w:tcPr>
            <w:tcW w:w="2721" w:type="dxa"/>
          </w:tcPr>
          <w:p w:rsidR="00137413" w:rsidRPr="002233A9" w:rsidRDefault="00137413" w:rsidP="008877A8">
            <w:r w:rsidRPr="002233A9">
              <w:t xml:space="preserve">Отдел образования </w:t>
            </w:r>
          </w:p>
          <w:p w:rsidR="00137413" w:rsidRPr="0003072E" w:rsidRDefault="00137413" w:rsidP="008877A8">
            <w:r w:rsidRPr="002233A9">
              <w:t xml:space="preserve">Руководители ОУ, ОП по </w:t>
            </w:r>
            <w:proofErr w:type="spellStart"/>
            <w:r w:rsidRPr="002233A9">
              <w:t>Краснинскому</w:t>
            </w:r>
            <w:proofErr w:type="spellEnd"/>
            <w:r w:rsidRPr="002233A9">
              <w:t xml:space="preserve"> району, КДН и ЗП, ОГБУЗ «</w:t>
            </w:r>
            <w:proofErr w:type="spellStart"/>
            <w:r w:rsidRPr="002233A9">
              <w:t>Краснинская</w:t>
            </w:r>
            <w:proofErr w:type="spellEnd"/>
            <w:r w:rsidRPr="002233A9">
              <w:t xml:space="preserve"> </w:t>
            </w:r>
            <w:r w:rsidRPr="002233A9">
              <w:lastRenderedPageBreak/>
              <w:t>ЦРБ», ФКУ УИИ УФСИН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lastRenderedPageBreak/>
              <w:t>23</w:t>
            </w:r>
          </w:p>
        </w:tc>
        <w:tc>
          <w:tcPr>
            <w:tcW w:w="4451" w:type="dxa"/>
          </w:tcPr>
          <w:p w:rsidR="00137413" w:rsidRPr="002233A9" w:rsidRDefault="00137413" w:rsidP="00FF7F3A">
            <w:r w:rsidRPr="002233A9">
              <w:t>Организация и проведение оперативно-профилактических мероприятий:</w:t>
            </w:r>
          </w:p>
          <w:p w:rsidR="00137413" w:rsidRPr="002233A9" w:rsidRDefault="00137413" w:rsidP="00C81584">
            <w:pPr>
              <w:numPr>
                <w:ilvl w:val="0"/>
                <w:numId w:val="1"/>
              </w:numPr>
            </w:pPr>
            <w:r w:rsidRPr="002233A9">
              <w:t xml:space="preserve"> «Внимание  дети!»»</w:t>
            </w:r>
          </w:p>
          <w:p w:rsidR="00137413" w:rsidRPr="002233A9" w:rsidRDefault="00137413" w:rsidP="00C81584">
            <w:pPr>
              <w:numPr>
                <w:ilvl w:val="0"/>
                <w:numId w:val="1"/>
              </w:numPr>
            </w:pPr>
            <w:r w:rsidRPr="002233A9">
              <w:t xml:space="preserve">«Всеобуч», </w:t>
            </w:r>
          </w:p>
          <w:p w:rsidR="00137413" w:rsidRPr="002233A9" w:rsidRDefault="00137413" w:rsidP="00C81584">
            <w:pPr>
              <w:numPr>
                <w:ilvl w:val="0"/>
                <w:numId w:val="1"/>
              </w:numPr>
            </w:pPr>
            <w:r w:rsidRPr="002233A9">
              <w:t>«Подросток»</w:t>
            </w:r>
          </w:p>
          <w:p w:rsidR="00137413" w:rsidRPr="002233A9" w:rsidRDefault="00137413" w:rsidP="00C81584">
            <w:pPr>
              <w:numPr>
                <w:ilvl w:val="0"/>
                <w:numId w:val="1"/>
              </w:numPr>
            </w:pPr>
            <w:r w:rsidRPr="002233A9">
              <w:t>«Твой выбор»</w:t>
            </w:r>
          </w:p>
          <w:p w:rsidR="00137413" w:rsidRPr="002233A9" w:rsidRDefault="00137413" w:rsidP="00C81584">
            <w:pPr>
              <w:numPr>
                <w:ilvl w:val="0"/>
                <w:numId w:val="1"/>
              </w:numPr>
            </w:pPr>
            <w:r w:rsidRPr="002233A9">
              <w:t>«Здоровый образ жизни»</w:t>
            </w:r>
          </w:p>
          <w:p w:rsidR="00137413" w:rsidRPr="002233A9" w:rsidRDefault="00137413" w:rsidP="00C81584">
            <w:pPr>
              <w:numPr>
                <w:ilvl w:val="0"/>
                <w:numId w:val="1"/>
              </w:numPr>
            </w:pPr>
            <w:r w:rsidRPr="002233A9">
              <w:t>межведомственные профилактические операции</w:t>
            </w:r>
          </w:p>
          <w:p w:rsidR="00137413" w:rsidRPr="0003072E" w:rsidRDefault="00137413" w:rsidP="00C81584">
            <w:pPr>
              <w:ind w:left="720"/>
            </w:pPr>
          </w:p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 w:rsidRPr="002233A9"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03072E" w:rsidRDefault="00137413" w:rsidP="00FF7F3A">
            <w:r w:rsidRPr="002233A9">
              <w:t xml:space="preserve">Отдел образования, отдел культуры, ОП по </w:t>
            </w:r>
            <w:proofErr w:type="spellStart"/>
            <w:r w:rsidRPr="002233A9">
              <w:t>Краснинскому</w:t>
            </w:r>
            <w:proofErr w:type="spellEnd"/>
            <w:r w:rsidRPr="002233A9">
              <w:t xml:space="preserve"> району, КДН и ЗП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24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 xml:space="preserve">Учет детей, подлежащих </w:t>
            </w:r>
            <w:proofErr w:type="gramStart"/>
            <w:r w:rsidRPr="0003072E">
              <w:t>обучению по</w:t>
            </w:r>
            <w:proofErr w:type="gramEnd"/>
            <w:r w:rsidRPr="0003072E">
              <w:t xml:space="preserve"> образовательным программам дошкольного, начального общего и среднего общего образования в общеобразовательных учреждениях (корректировка в соответствии с изменениями), по состоянию на 01 сентября текущего учебного года</w:t>
            </w:r>
          </w:p>
          <w:p w:rsidR="00137413" w:rsidRPr="0003072E" w:rsidRDefault="00137413" w:rsidP="00B77C18"/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 w:rsidRPr="0003072E">
              <w:t>В течение планируемого периода</w:t>
            </w:r>
          </w:p>
        </w:tc>
        <w:tc>
          <w:tcPr>
            <w:tcW w:w="2721" w:type="dxa"/>
          </w:tcPr>
          <w:p w:rsidR="00137413" w:rsidRPr="0003072E" w:rsidRDefault="00137413" w:rsidP="00B77C18">
            <w:r w:rsidRPr="0003072E">
              <w:t xml:space="preserve">Отдел образования </w:t>
            </w:r>
          </w:p>
          <w:p w:rsidR="00137413" w:rsidRPr="0003072E" w:rsidRDefault="00137413" w:rsidP="00B77C18">
            <w:r w:rsidRPr="0003072E">
              <w:t>Руководители ОУ</w:t>
            </w:r>
          </w:p>
          <w:p w:rsidR="00137413" w:rsidRPr="0003072E" w:rsidRDefault="00137413" w:rsidP="00C81584">
            <w:pPr>
              <w:jc w:val="center"/>
            </w:pP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25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>Организация и проведение школьных, районных   воспитательных и спортивно-массовых оздоровительных  мероприятий, направленных на профилактику  и  пропаганду здорового образа жизни</w:t>
            </w:r>
          </w:p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В течение    </w:t>
            </w:r>
            <w:proofErr w:type="gramStart"/>
            <w:r w:rsidRPr="0003072E">
              <w:t>планируемого</w:t>
            </w:r>
            <w:proofErr w:type="gramEnd"/>
          </w:p>
          <w:p w:rsidR="00137413" w:rsidRPr="0003072E" w:rsidRDefault="00137413" w:rsidP="00C81584">
            <w:pPr>
              <w:jc w:val="center"/>
            </w:pPr>
            <w:r w:rsidRPr="0003072E">
              <w:t>периода</w:t>
            </w:r>
          </w:p>
          <w:p w:rsidR="00137413" w:rsidRPr="0003072E" w:rsidRDefault="00137413" w:rsidP="00B77C18"/>
          <w:p w:rsidR="00137413" w:rsidRPr="0003072E" w:rsidRDefault="00137413" w:rsidP="00B77C18"/>
          <w:p w:rsidR="00137413" w:rsidRPr="0003072E" w:rsidRDefault="00137413" w:rsidP="00B77C18"/>
          <w:p w:rsidR="00137413" w:rsidRPr="0003072E" w:rsidRDefault="00137413" w:rsidP="00B77C18"/>
          <w:p w:rsidR="00137413" w:rsidRPr="0003072E" w:rsidRDefault="00137413" w:rsidP="00B77C18"/>
          <w:p w:rsidR="00137413" w:rsidRPr="0003072E" w:rsidRDefault="00137413" w:rsidP="00C81584">
            <w:pPr>
              <w:jc w:val="center"/>
            </w:pPr>
            <w:r w:rsidRPr="0003072E">
              <w:t>.</w:t>
            </w:r>
          </w:p>
        </w:tc>
        <w:tc>
          <w:tcPr>
            <w:tcW w:w="2721" w:type="dxa"/>
          </w:tcPr>
          <w:p w:rsidR="00137413" w:rsidRPr="0003072E" w:rsidRDefault="00137413" w:rsidP="00B77C18">
            <w:r w:rsidRPr="0003072E">
              <w:t xml:space="preserve">Отдел образования </w:t>
            </w:r>
          </w:p>
          <w:p w:rsidR="00137413" w:rsidRPr="0003072E" w:rsidRDefault="00137413" w:rsidP="00B77C18">
            <w:r w:rsidRPr="0003072E">
              <w:t xml:space="preserve">Руководители ОУ 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26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>Организация  работы по вовлечению  детей и подростков в занятия творческих  объединений, факультативов, спортивных секций, кружков по различным интересам обучающихся на  базе общеобразовательных учреждений  и учреждений дополнительного образования</w:t>
            </w:r>
          </w:p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В течение    </w:t>
            </w:r>
            <w:proofErr w:type="gramStart"/>
            <w:r w:rsidRPr="0003072E">
              <w:t>планируемого</w:t>
            </w:r>
            <w:proofErr w:type="gramEnd"/>
          </w:p>
          <w:p w:rsidR="00137413" w:rsidRPr="0003072E" w:rsidRDefault="00137413" w:rsidP="00C81584">
            <w:pPr>
              <w:jc w:val="center"/>
            </w:pPr>
            <w:r w:rsidRPr="0003072E">
              <w:t xml:space="preserve">периода </w:t>
            </w:r>
          </w:p>
          <w:p w:rsidR="00137413" w:rsidRPr="0003072E" w:rsidRDefault="00137413" w:rsidP="00C81584">
            <w:pPr>
              <w:jc w:val="center"/>
            </w:pPr>
          </w:p>
        </w:tc>
        <w:tc>
          <w:tcPr>
            <w:tcW w:w="2721" w:type="dxa"/>
          </w:tcPr>
          <w:p w:rsidR="00137413" w:rsidRPr="0003072E" w:rsidRDefault="00137413" w:rsidP="00C81584">
            <w:pPr>
              <w:jc w:val="center"/>
            </w:pPr>
            <w:r w:rsidRPr="0003072E">
              <w:t>Отдел образования</w:t>
            </w:r>
          </w:p>
          <w:p w:rsidR="00137413" w:rsidRPr="0003072E" w:rsidRDefault="00137413" w:rsidP="00C81584">
            <w:pPr>
              <w:jc w:val="center"/>
            </w:pPr>
            <w:r w:rsidRPr="0003072E">
              <w:t>Руководители ОУ</w:t>
            </w:r>
          </w:p>
          <w:p w:rsidR="00137413" w:rsidRPr="0003072E" w:rsidRDefault="00137413" w:rsidP="00C81584">
            <w:pPr>
              <w:jc w:val="center"/>
            </w:pP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27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>Проведение  совместных  межведомственных  рейдов в места постоянного сбора детей, подростков и молодёжи в вечернее время и т.д.</w:t>
            </w:r>
          </w:p>
          <w:p w:rsidR="00137413" w:rsidRPr="0003072E" w:rsidRDefault="00137413" w:rsidP="00B77C18"/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В течение    </w:t>
            </w:r>
            <w:proofErr w:type="gramStart"/>
            <w:r w:rsidRPr="0003072E">
              <w:t>планируемого</w:t>
            </w:r>
            <w:proofErr w:type="gramEnd"/>
          </w:p>
          <w:p w:rsidR="00137413" w:rsidRPr="0003072E" w:rsidRDefault="00137413" w:rsidP="00C81584">
            <w:pPr>
              <w:jc w:val="center"/>
            </w:pPr>
            <w:r w:rsidRPr="0003072E">
              <w:t>периода</w:t>
            </w:r>
          </w:p>
          <w:p w:rsidR="00137413" w:rsidRPr="0003072E" w:rsidRDefault="00137413" w:rsidP="00C81584">
            <w:pPr>
              <w:jc w:val="center"/>
            </w:pPr>
          </w:p>
        </w:tc>
        <w:tc>
          <w:tcPr>
            <w:tcW w:w="2721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ОП по </w:t>
            </w:r>
            <w:proofErr w:type="spellStart"/>
            <w:r w:rsidRPr="0003072E">
              <w:t>Краснинскому</w:t>
            </w:r>
            <w:proofErr w:type="spellEnd"/>
            <w:r w:rsidRPr="0003072E">
              <w:t xml:space="preserve"> району МО МВД РФ «</w:t>
            </w:r>
            <w:proofErr w:type="spellStart"/>
            <w:r w:rsidRPr="0003072E">
              <w:t>Руднянский</w:t>
            </w:r>
            <w:proofErr w:type="spellEnd"/>
            <w:r w:rsidRPr="0003072E">
              <w:t>», Отдел образования</w:t>
            </w:r>
          </w:p>
          <w:p w:rsidR="00137413" w:rsidRPr="0003072E" w:rsidRDefault="00137413" w:rsidP="00C81584">
            <w:pPr>
              <w:jc w:val="center"/>
            </w:pPr>
            <w:r w:rsidRPr="0003072E">
              <w:t>Руководители ОУ</w:t>
            </w:r>
          </w:p>
        </w:tc>
      </w:tr>
      <w:tr w:rsidR="00137413" w:rsidTr="0038192F">
        <w:tc>
          <w:tcPr>
            <w:tcW w:w="769" w:type="dxa"/>
          </w:tcPr>
          <w:p w:rsidR="00137413" w:rsidRPr="007928EB" w:rsidRDefault="00137413" w:rsidP="00B77C18">
            <w:r>
              <w:t>28</w:t>
            </w:r>
          </w:p>
        </w:tc>
        <w:tc>
          <w:tcPr>
            <w:tcW w:w="4451" w:type="dxa"/>
          </w:tcPr>
          <w:p w:rsidR="00137413" w:rsidRPr="0003072E" w:rsidRDefault="00137413" w:rsidP="00B77C18">
            <w:r w:rsidRPr="0003072E">
              <w:t>Выявление детей школьного возраста от 7-18 лет, не  приступивших к обучению и систематически пропускающих занятия по неуважительным причинам  в образовательных учреждениях.</w:t>
            </w:r>
          </w:p>
          <w:p w:rsidR="00137413" w:rsidRPr="0003072E" w:rsidRDefault="00137413" w:rsidP="00B77C18"/>
        </w:tc>
        <w:tc>
          <w:tcPr>
            <w:tcW w:w="2338" w:type="dxa"/>
          </w:tcPr>
          <w:p w:rsidR="00137413" w:rsidRPr="0003072E" w:rsidRDefault="00137413" w:rsidP="00C81584">
            <w:pPr>
              <w:jc w:val="center"/>
            </w:pPr>
            <w:r w:rsidRPr="0003072E">
              <w:t xml:space="preserve">ежемесячно на </w:t>
            </w:r>
          </w:p>
          <w:p w:rsidR="00137413" w:rsidRPr="0003072E" w:rsidRDefault="00137413" w:rsidP="00C81584">
            <w:pPr>
              <w:jc w:val="center"/>
            </w:pPr>
            <w:r w:rsidRPr="0003072E">
              <w:t>05 число каждого месяца учебного года</w:t>
            </w:r>
          </w:p>
          <w:p w:rsidR="00137413" w:rsidRPr="0003072E" w:rsidRDefault="00137413" w:rsidP="00C81584">
            <w:pPr>
              <w:jc w:val="center"/>
            </w:pPr>
          </w:p>
        </w:tc>
        <w:tc>
          <w:tcPr>
            <w:tcW w:w="2721" w:type="dxa"/>
          </w:tcPr>
          <w:p w:rsidR="00137413" w:rsidRPr="0003072E" w:rsidRDefault="00137413" w:rsidP="00C81584">
            <w:pPr>
              <w:jc w:val="center"/>
            </w:pPr>
            <w:r w:rsidRPr="0003072E">
              <w:t>Отдел образования</w:t>
            </w:r>
          </w:p>
          <w:p w:rsidR="00137413" w:rsidRPr="0003072E" w:rsidRDefault="00137413" w:rsidP="00C81584">
            <w:pPr>
              <w:jc w:val="center"/>
            </w:pPr>
            <w:r w:rsidRPr="0003072E">
              <w:t>Руководители ОУ</w:t>
            </w:r>
          </w:p>
        </w:tc>
      </w:tr>
    </w:tbl>
    <w:p w:rsidR="00137413" w:rsidRPr="007928EB" w:rsidRDefault="00137413" w:rsidP="00FF7F3A"/>
    <w:p w:rsidR="00137413" w:rsidRDefault="00137413"/>
    <w:p w:rsidR="00137413" w:rsidRDefault="00137413"/>
    <w:p w:rsidR="00137413" w:rsidRDefault="00137413"/>
    <w:p w:rsidR="00137413" w:rsidRDefault="00137413"/>
    <w:p w:rsidR="00137413" w:rsidRDefault="00137413"/>
    <w:p w:rsidR="00137413" w:rsidRDefault="00137413"/>
    <w:sectPr w:rsidR="00137413" w:rsidSect="007928E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D15"/>
    <w:multiLevelType w:val="hybridMultilevel"/>
    <w:tmpl w:val="1B4EC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F3A"/>
    <w:rsid w:val="0003072E"/>
    <w:rsid w:val="000B02E9"/>
    <w:rsid w:val="00137413"/>
    <w:rsid w:val="001F0ADD"/>
    <w:rsid w:val="002233A9"/>
    <w:rsid w:val="003351A2"/>
    <w:rsid w:val="00347F0F"/>
    <w:rsid w:val="0038192F"/>
    <w:rsid w:val="004E2DE0"/>
    <w:rsid w:val="004F1402"/>
    <w:rsid w:val="006225E2"/>
    <w:rsid w:val="006F46F2"/>
    <w:rsid w:val="007928EB"/>
    <w:rsid w:val="007D71E0"/>
    <w:rsid w:val="00815198"/>
    <w:rsid w:val="00821867"/>
    <w:rsid w:val="008877A8"/>
    <w:rsid w:val="009606F8"/>
    <w:rsid w:val="00A33ACD"/>
    <w:rsid w:val="00B2496C"/>
    <w:rsid w:val="00B77C18"/>
    <w:rsid w:val="00BD79BC"/>
    <w:rsid w:val="00C81584"/>
    <w:rsid w:val="00C939DF"/>
    <w:rsid w:val="00DB1BAA"/>
    <w:rsid w:val="00E32BFD"/>
    <w:rsid w:val="00E7146C"/>
    <w:rsid w:val="00E918F0"/>
    <w:rsid w:val="00EC3A8A"/>
    <w:rsid w:val="00F0263B"/>
    <w:rsid w:val="00F31E50"/>
    <w:rsid w:val="00F97F2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7F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FF7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19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11</cp:revision>
  <cp:lastPrinted>2025-02-11T14:34:00Z</cp:lastPrinted>
  <dcterms:created xsi:type="dcterms:W3CDTF">2020-05-14T08:29:00Z</dcterms:created>
  <dcterms:modified xsi:type="dcterms:W3CDTF">2025-02-11T14:34:00Z</dcterms:modified>
</cp:coreProperties>
</file>